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1029" w:rsidRPr="00C64980" w:rsidRDefault="00C3233C" w:rsidP="00C64980">
      <w:pPr>
        <w:spacing w:line="240" w:lineRule="auto"/>
        <w:jc w:val="center"/>
        <w:rPr>
          <w:b/>
          <w:sz w:val="28"/>
          <w:szCs w:val="28"/>
        </w:rPr>
      </w:pPr>
      <w:r>
        <w:rPr>
          <w:b/>
          <w:sz w:val="28"/>
          <w:szCs w:val="28"/>
        </w:rPr>
        <w:t>V</w:t>
      </w:r>
      <w:r w:rsidR="007D1029" w:rsidRPr="00C64980">
        <w:rPr>
          <w:b/>
          <w:sz w:val="28"/>
          <w:szCs w:val="28"/>
        </w:rPr>
        <w:t xml:space="preserve">iernes 11 de mayo </w:t>
      </w:r>
      <w:r w:rsidR="007D1029" w:rsidRPr="00C64980">
        <w:rPr>
          <w:b/>
          <w:sz w:val="28"/>
          <w:szCs w:val="28"/>
        </w:rPr>
        <w:br/>
        <w:t xml:space="preserve">RED DE SALAS </w:t>
      </w:r>
      <w:r w:rsidR="001D0912" w:rsidRPr="00C64980">
        <w:rPr>
          <w:b/>
          <w:sz w:val="28"/>
          <w:szCs w:val="28"/>
        </w:rPr>
        <w:t xml:space="preserve">Y MINISTERIO DE LAS CULTURAS </w:t>
      </w:r>
      <w:r>
        <w:rPr>
          <w:b/>
          <w:sz w:val="28"/>
          <w:szCs w:val="28"/>
        </w:rPr>
        <w:t>REGALA</w:t>
      </w:r>
      <w:r w:rsidR="007D1029" w:rsidRPr="00C64980">
        <w:rPr>
          <w:b/>
          <w:sz w:val="28"/>
          <w:szCs w:val="28"/>
        </w:rPr>
        <w:t xml:space="preserve">N </w:t>
      </w:r>
      <w:r w:rsidR="001D0912" w:rsidRPr="00C64980">
        <w:rPr>
          <w:b/>
          <w:sz w:val="28"/>
          <w:szCs w:val="28"/>
        </w:rPr>
        <w:br/>
      </w:r>
      <w:r w:rsidR="007D1029" w:rsidRPr="00C64980">
        <w:rPr>
          <w:b/>
          <w:sz w:val="28"/>
          <w:szCs w:val="28"/>
        </w:rPr>
        <w:t xml:space="preserve">DOS MIL ENTRADAS EN EL DÍA DEL TEATRO </w:t>
      </w:r>
      <w:r w:rsidR="007D1029" w:rsidRPr="00C64980">
        <w:rPr>
          <w:b/>
          <w:sz w:val="28"/>
          <w:szCs w:val="28"/>
        </w:rPr>
        <w:br/>
      </w:r>
      <w:r w:rsidR="007D1029" w:rsidRPr="00C64980">
        <w:rPr>
          <w:sz w:val="26"/>
          <w:szCs w:val="26"/>
        </w:rPr>
        <w:t>Para festejar con el público una nueva edición de la fecha que celebra a las tablas locales, desde las 11 de la mañana e</w:t>
      </w:r>
      <w:r w:rsidR="00C317F3" w:rsidRPr="00C64980">
        <w:rPr>
          <w:sz w:val="26"/>
          <w:szCs w:val="26"/>
        </w:rPr>
        <w:t xml:space="preserve">n el </w:t>
      </w:r>
      <w:r w:rsidR="00613720">
        <w:rPr>
          <w:sz w:val="26"/>
          <w:szCs w:val="26"/>
        </w:rPr>
        <w:t>frontis del Teatro Nacional Chileno</w:t>
      </w:r>
      <w:r w:rsidR="007D1029" w:rsidRPr="00C64980">
        <w:rPr>
          <w:sz w:val="26"/>
          <w:szCs w:val="26"/>
        </w:rPr>
        <w:t>, la asociación que agrupa a las 20 salas de teatro más importantes de la RM y el Ministerio de las Culturas, las Artes y el Patrimonio, entregarán invitaciones para cualq</w:t>
      </w:r>
      <w:r w:rsidR="00B76D85">
        <w:rPr>
          <w:sz w:val="26"/>
          <w:szCs w:val="26"/>
        </w:rPr>
        <w:t>uiera de los 28</w:t>
      </w:r>
      <w:r w:rsidR="007D1029" w:rsidRPr="00C64980">
        <w:rPr>
          <w:sz w:val="26"/>
          <w:szCs w:val="26"/>
        </w:rPr>
        <w:t xml:space="preserve"> montajes que sus espacios miembro tendrán es</w:t>
      </w:r>
      <w:r>
        <w:rPr>
          <w:sz w:val="26"/>
          <w:szCs w:val="26"/>
        </w:rPr>
        <w:t>t</w:t>
      </w:r>
      <w:r w:rsidR="007D1029" w:rsidRPr="00C64980">
        <w:rPr>
          <w:sz w:val="26"/>
          <w:szCs w:val="26"/>
        </w:rPr>
        <w:t>e día en cartelera.</w:t>
      </w:r>
    </w:p>
    <w:p w:rsidR="00C64980" w:rsidRDefault="00801DD3" w:rsidP="00801DD3">
      <w:pPr>
        <w:jc w:val="center"/>
      </w:pPr>
      <w:r w:rsidRPr="00801DD3">
        <w:rPr>
          <w:noProof/>
          <w:lang w:eastAsia="es-CL"/>
        </w:rPr>
        <w:drawing>
          <wp:inline distT="0" distB="0" distL="0" distR="0">
            <wp:extent cx="5876925" cy="3683000"/>
            <wp:effectExtent l="0" t="0" r="9525" b="0"/>
            <wp:docPr id="1" name="Imagen 1" descr="C:\Users\DALIA\Desktop\RED DE SALAS DE TEATRO\2018\DIA DEL TEATRO\Dia del Tea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LIA\Desktop\RED DE SALAS DE TEATRO\2018\DIA DEL TEATRO\Dia del Teatro.jpg"/>
                    <pic:cNvPicPr>
                      <a:picLocks noChangeAspect="1" noChangeArrowheads="1"/>
                    </pic:cNvPicPr>
                  </pic:nvPicPr>
                  <pic:blipFill rotWithShape="1">
                    <a:blip r:embed="rId6">
                      <a:extLst>
                        <a:ext uri="{28A0092B-C50C-407E-A947-70E740481C1C}">
                          <a14:useLocalDpi xmlns:a14="http://schemas.microsoft.com/office/drawing/2010/main" val="0"/>
                        </a:ext>
                      </a:extLst>
                    </a:blip>
                    <a:srcRect r="10243"/>
                    <a:stretch/>
                  </pic:blipFill>
                  <pic:spPr bwMode="auto">
                    <a:xfrm>
                      <a:off x="0" y="0"/>
                      <a:ext cx="5877432" cy="3683318"/>
                    </a:xfrm>
                    <a:prstGeom prst="rect">
                      <a:avLst/>
                    </a:prstGeom>
                    <a:noFill/>
                    <a:ln>
                      <a:noFill/>
                    </a:ln>
                    <a:extLst>
                      <a:ext uri="{53640926-AAD7-44D8-BBD7-CCE9431645EC}">
                        <a14:shadowObscured xmlns:a14="http://schemas.microsoft.com/office/drawing/2010/main"/>
                      </a:ext>
                    </a:extLst>
                  </pic:spPr>
                </pic:pic>
              </a:graphicData>
            </a:graphic>
          </wp:inline>
        </w:drawing>
      </w:r>
    </w:p>
    <w:p w:rsidR="007D1029" w:rsidRPr="00C64980" w:rsidRDefault="007D1029" w:rsidP="00C64980">
      <w:pPr>
        <w:spacing w:line="240" w:lineRule="auto"/>
        <w:rPr>
          <w:sz w:val="24"/>
          <w:szCs w:val="24"/>
        </w:rPr>
      </w:pPr>
      <w:r w:rsidRPr="00C64980">
        <w:rPr>
          <w:sz w:val="24"/>
          <w:szCs w:val="24"/>
        </w:rPr>
        <w:t>El 11 de mayo se conmemora el natalicio de Andrés Pérez, reconocido director de teatro en cuya imagen se grafica el espíritu de las artes escénicas locales. Por lo mismo, esta fecha fue escogida hace ya 1</w:t>
      </w:r>
      <w:r w:rsidR="00C317F3" w:rsidRPr="00C64980">
        <w:rPr>
          <w:sz w:val="24"/>
          <w:szCs w:val="24"/>
        </w:rPr>
        <w:t>1</w:t>
      </w:r>
      <w:r w:rsidRPr="00C64980">
        <w:rPr>
          <w:sz w:val="24"/>
          <w:szCs w:val="24"/>
        </w:rPr>
        <w:t xml:space="preserve"> años (</w:t>
      </w:r>
      <w:r w:rsidRPr="00C64980">
        <w:rPr>
          <w:rFonts w:cs="Arial"/>
          <w:sz w:val="24"/>
          <w:szCs w:val="24"/>
          <w:shd w:val="clear" w:color="auto" w:fill="FFFFFF"/>
        </w:rPr>
        <w:t xml:space="preserve">ley número 20.153 del 26 de diciembre de 2006) </w:t>
      </w:r>
      <w:r w:rsidRPr="00C64980">
        <w:rPr>
          <w:sz w:val="24"/>
          <w:szCs w:val="24"/>
        </w:rPr>
        <w:t xml:space="preserve">para festejar a las tablas locales estableciéndola como el </w:t>
      </w:r>
      <w:r w:rsidRPr="00C64980">
        <w:rPr>
          <w:b/>
          <w:sz w:val="24"/>
          <w:szCs w:val="24"/>
        </w:rPr>
        <w:t>Día Nacional del Teatro</w:t>
      </w:r>
      <w:r w:rsidRPr="00C64980">
        <w:rPr>
          <w:sz w:val="24"/>
          <w:szCs w:val="24"/>
        </w:rPr>
        <w:t xml:space="preserve">. </w:t>
      </w:r>
    </w:p>
    <w:p w:rsidR="006C14C2" w:rsidRPr="00C64980" w:rsidRDefault="007D1029" w:rsidP="00C64980">
      <w:pPr>
        <w:spacing w:line="240" w:lineRule="auto"/>
        <w:rPr>
          <w:sz w:val="24"/>
          <w:szCs w:val="24"/>
        </w:rPr>
      </w:pPr>
      <w:r w:rsidRPr="00C64980">
        <w:rPr>
          <w:sz w:val="24"/>
          <w:szCs w:val="24"/>
        </w:rPr>
        <w:t xml:space="preserve">Como una manera de compartir con el público, la </w:t>
      </w:r>
      <w:r w:rsidRPr="00C64980">
        <w:rPr>
          <w:b/>
          <w:sz w:val="24"/>
          <w:szCs w:val="24"/>
        </w:rPr>
        <w:t xml:space="preserve">Red de Salas de Teatro de la RM </w:t>
      </w:r>
      <w:r w:rsidR="00C317F3" w:rsidRPr="00C64980">
        <w:rPr>
          <w:sz w:val="24"/>
          <w:szCs w:val="24"/>
        </w:rPr>
        <w:t>y el</w:t>
      </w:r>
      <w:r w:rsidR="00C317F3" w:rsidRPr="00C64980">
        <w:rPr>
          <w:b/>
          <w:sz w:val="24"/>
          <w:szCs w:val="24"/>
        </w:rPr>
        <w:t xml:space="preserve"> Ministerio de las Culturas, las Artes y el Patrimonio </w:t>
      </w:r>
      <w:r w:rsidRPr="00C64980">
        <w:rPr>
          <w:sz w:val="24"/>
          <w:szCs w:val="24"/>
        </w:rPr>
        <w:t>regalará</w:t>
      </w:r>
      <w:r w:rsidR="00C317F3" w:rsidRPr="00C64980">
        <w:rPr>
          <w:sz w:val="24"/>
          <w:szCs w:val="24"/>
        </w:rPr>
        <w:t>n</w:t>
      </w:r>
      <w:r w:rsidRPr="00C64980">
        <w:rPr>
          <w:sz w:val="24"/>
          <w:szCs w:val="24"/>
        </w:rPr>
        <w:t xml:space="preserve"> </w:t>
      </w:r>
      <w:r w:rsidR="00C317F3" w:rsidRPr="00C64980">
        <w:rPr>
          <w:b/>
          <w:sz w:val="24"/>
          <w:szCs w:val="24"/>
        </w:rPr>
        <w:t xml:space="preserve">DOS MIL </w:t>
      </w:r>
      <w:r w:rsidRPr="00C64980">
        <w:rPr>
          <w:b/>
          <w:sz w:val="24"/>
          <w:szCs w:val="24"/>
        </w:rPr>
        <w:t xml:space="preserve">entradas </w:t>
      </w:r>
      <w:r w:rsidRPr="00C64980">
        <w:rPr>
          <w:sz w:val="24"/>
          <w:szCs w:val="24"/>
        </w:rPr>
        <w:t xml:space="preserve">para las funciones programadas </w:t>
      </w:r>
      <w:r w:rsidR="00C317F3" w:rsidRPr="00C64980">
        <w:rPr>
          <w:sz w:val="24"/>
          <w:szCs w:val="24"/>
        </w:rPr>
        <w:t>durante la jornada de este vierne</w:t>
      </w:r>
      <w:r w:rsidRPr="00C64980">
        <w:rPr>
          <w:sz w:val="24"/>
          <w:szCs w:val="24"/>
        </w:rPr>
        <w:t>s</w:t>
      </w:r>
      <w:r w:rsidR="00C317F3" w:rsidRPr="00C64980">
        <w:rPr>
          <w:sz w:val="24"/>
          <w:szCs w:val="24"/>
        </w:rPr>
        <w:t xml:space="preserve"> 11</w:t>
      </w:r>
      <w:r w:rsidRPr="00C64980">
        <w:rPr>
          <w:sz w:val="24"/>
          <w:szCs w:val="24"/>
        </w:rPr>
        <w:t>, en sus más de 20 salas asociadas.</w:t>
      </w:r>
      <w:r w:rsidR="006C14C2" w:rsidRPr="00C64980">
        <w:rPr>
          <w:sz w:val="24"/>
          <w:szCs w:val="24"/>
        </w:rPr>
        <w:t xml:space="preserve"> “Queremos compartir la fiesta del teatro </w:t>
      </w:r>
      <w:r w:rsidR="006C14C2" w:rsidRPr="00C64980">
        <w:rPr>
          <w:sz w:val="24"/>
          <w:szCs w:val="24"/>
        </w:rPr>
        <w:lastRenderedPageBreak/>
        <w:t xml:space="preserve">chileno con una fiesta ciudadana, por eso </w:t>
      </w:r>
      <w:r w:rsidR="00C64980" w:rsidRPr="00C64980">
        <w:rPr>
          <w:sz w:val="24"/>
          <w:szCs w:val="24"/>
        </w:rPr>
        <w:t>unimos esfuerzos con el</w:t>
      </w:r>
      <w:r w:rsidR="006C14C2" w:rsidRPr="00C64980">
        <w:rPr>
          <w:sz w:val="24"/>
          <w:szCs w:val="24"/>
        </w:rPr>
        <w:t xml:space="preserve"> Ministerio de las Culturas para generar esta instancia que permite llevar el teatro a toda la gente, facilitando su participación. La mejor forma de festejar es con el público que le da vida y sentido a nuestra escena”, explica </w:t>
      </w:r>
      <w:proofErr w:type="spellStart"/>
      <w:r w:rsidR="006C14C2" w:rsidRPr="00C64980">
        <w:rPr>
          <w:sz w:val="24"/>
          <w:szCs w:val="24"/>
        </w:rPr>
        <w:t>Gian</w:t>
      </w:r>
      <w:proofErr w:type="spellEnd"/>
      <w:r w:rsidR="006C14C2" w:rsidRPr="00C64980">
        <w:rPr>
          <w:sz w:val="24"/>
          <w:szCs w:val="24"/>
        </w:rPr>
        <w:t xml:space="preserve"> </w:t>
      </w:r>
      <w:proofErr w:type="spellStart"/>
      <w:r w:rsidR="006C14C2" w:rsidRPr="00C64980">
        <w:rPr>
          <w:sz w:val="24"/>
          <w:szCs w:val="24"/>
        </w:rPr>
        <w:t>Reginato</w:t>
      </w:r>
      <w:proofErr w:type="spellEnd"/>
      <w:r w:rsidR="006C14C2" w:rsidRPr="00C64980">
        <w:rPr>
          <w:sz w:val="24"/>
          <w:szCs w:val="24"/>
        </w:rPr>
        <w:t>, presidente de la Red de Salas de Teatro de la RM.</w:t>
      </w:r>
    </w:p>
    <w:p w:rsidR="007D1029" w:rsidRPr="00C64980" w:rsidRDefault="007D1029" w:rsidP="00C64980">
      <w:pPr>
        <w:spacing w:line="240" w:lineRule="auto"/>
        <w:rPr>
          <w:sz w:val="24"/>
          <w:szCs w:val="24"/>
        </w:rPr>
      </w:pPr>
      <w:r w:rsidRPr="00C64980">
        <w:rPr>
          <w:sz w:val="24"/>
          <w:szCs w:val="24"/>
        </w:rPr>
        <w:t xml:space="preserve">Obras como </w:t>
      </w:r>
      <w:r w:rsidR="00CD46EB" w:rsidRPr="00C64980">
        <w:rPr>
          <w:i/>
          <w:sz w:val="24"/>
          <w:szCs w:val="24"/>
        </w:rPr>
        <w:t>Últimos remordimientos antes del olvido</w:t>
      </w:r>
      <w:r w:rsidR="006C14C2" w:rsidRPr="00C64980">
        <w:rPr>
          <w:i/>
          <w:sz w:val="24"/>
          <w:szCs w:val="24"/>
        </w:rPr>
        <w:t xml:space="preserve"> </w:t>
      </w:r>
      <w:r w:rsidR="006C14C2" w:rsidRPr="00C64980">
        <w:rPr>
          <w:sz w:val="24"/>
          <w:szCs w:val="24"/>
        </w:rPr>
        <w:t xml:space="preserve">con Mario </w:t>
      </w:r>
      <w:proofErr w:type="spellStart"/>
      <w:r w:rsidR="006C14C2" w:rsidRPr="00C64980">
        <w:rPr>
          <w:sz w:val="24"/>
          <w:szCs w:val="24"/>
        </w:rPr>
        <w:t>Horton</w:t>
      </w:r>
      <w:proofErr w:type="spellEnd"/>
      <w:r w:rsidR="006C14C2" w:rsidRPr="00C64980">
        <w:rPr>
          <w:sz w:val="24"/>
          <w:szCs w:val="24"/>
        </w:rPr>
        <w:t xml:space="preserve">, </w:t>
      </w:r>
      <w:proofErr w:type="spellStart"/>
      <w:r w:rsidR="006C14C2" w:rsidRPr="00C64980">
        <w:rPr>
          <w:sz w:val="24"/>
          <w:szCs w:val="24"/>
        </w:rPr>
        <w:t>Eyal</w:t>
      </w:r>
      <w:proofErr w:type="spellEnd"/>
      <w:r w:rsidR="006C14C2" w:rsidRPr="00C64980">
        <w:rPr>
          <w:sz w:val="24"/>
          <w:szCs w:val="24"/>
        </w:rPr>
        <w:t xml:space="preserve"> Meyer, Ingrid </w:t>
      </w:r>
      <w:proofErr w:type="spellStart"/>
      <w:r w:rsidR="006C14C2" w:rsidRPr="00C64980">
        <w:rPr>
          <w:sz w:val="24"/>
          <w:szCs w:val="24"/>
        </w:rPr>
        <w:t>Isensee</w:t>
      </w:r>
      <w:proofErr w:type="spellEnd"/>
      <w:r w:rsidR="006C14C2" w:rsidRPr="00C64980">
        <w:rPr>
          <w:sz w:val="24"/>
          <w:szCs w:val="24"/>
        </w:rPr>
        <w:t xml:space="preserve"> y César Sepúlveda</w:t>
      </w:r>
      <w:r w:rsidR="006C14C2" w:rsidRPr="00C64980">
        <w:rPr>
          <w:i/>
          <w:sz w:val="24"/>
          <w:szCs w:val="24"/>
        </w:rPr>
        <w:t>;</w:t>
      </w:r>
      <w:r w:rsidR="00CD46EB" w:rsidRPr="00C64980">
        <w:rPr>
          <w:sz w:val="24"/>
          <w:szCs w:val="24"/>
        </w:rPr>
        <w:t xml:space="preserve"> </w:t>
      </w:r>
      <w:r w:rsidR="006C14C2" w:rsidRPr="00C64980">
        <w:rPr>
          <w:i/>
          <w:sz w:val="24"/>
          <w:szCs w:val="24"/>
        </w:rPr>
        <w:t xml:space="preserve">La iguana de </w:t>
      </w:r>
      <w:proofErr w:type="spellStart"/>
      <w:r w:rsidR="006C14C2" w:rsidRPr="00C64980">
        <w:rPr>
          <w:i/>
          <w:sz w:val="24"/>
          <w:szCs w:val="24"/>
        </w:rPr>
        <w:t>Alessandra</w:t>
      </w:r>
      <w:proofErr w:type="spellEnd"/>
      <w:r w:rsidR="006C14C2" w:rsidRPr="00C64980">
        <w:rPr>
          <w:i/>
          <w:sz w:val="24"/>
          <w:szCs w:val="24"/>
        </w:rPr>
        <w:t xml:space="preserve"> </w:t>
      </w:r>
      <w:r w:rsidR="006C14C2" w:rsidRPr="00C64980">
        <w:rPr>
          <w:sz w:val="24"/>
          <w:szCs w:val="24"/>
        </w:rPr>
        <w:t>con Paulina Urrutia</w:t>
      </w:r>
      <w:r w:rsidR="00C3233C">
        <w:rPr>
          <w:sz w:val="24"/>
          <w:szCs w:val="24"/>
        </w:rPr>
        <w:t xml:space="preserve"> y Pablo Schwartz</w:t>
      </w:r>
      <w:r w:rsidR="006C14C2" w:rsidRPr="00C64980">
        <w:rPr>
          <w:sz w:val="24"/>
          <w:szCs w:val="24"/>
        </w:rPr>
        <w:t xml:space="preserve">; </w:t>
      </w:r>
      <w:r w:rsidR="00C317F3" w:rsidRPr="00C64980">
        <w:rPr>
          <w:i/>
          <w:sz w:val="24"/>
          <w:szCs w:val="24"/>
        </w:rPr>
        <w:t>Romeo y Julián</w:t>
      </w:r>
      <w:r w:rsidR="006C14C2" w:rsidRPr="00C64980">
        <w:rPr>
          <w:i/>
          <w:sz w:val="24"/>
          <w:szCs w:val="24"/>
        </w:rPr>
        <w:t xml:space="preserve"> </w:t>
      </w:r>
      <w:r w:rsidR="006C14C2" w:rsidRPr="00C64980">
        <w:rPr>
          <w:sz w:val="24"/>
          <w:szCs w:val="24"/>
        </w:rPr>
        <w:t xml:space="preserve">con Mariana Di </w:t>
      </w:r>
      <w:proofErr w:type="spellStart"/>
      <w:r w:rsidR="006C14C2" w:rsidRPr="00C64980">
        <w:rPr>
          <w:sz w:val="24"/>
          <w:szCs w:val="24"/>
        </w:rPr>
        <w:t>Girólamo</w:t>
      </w:r>
      <w:proofErr w:type="spellEnd"/>
      <w:r w:rsidR="006C14C2" w:rsidRPr="00C64980">
        <w:rPr>
          <w:sz w:val="24"/>
          <w:szCs w:val="24"/>
        </w:rPr>
        <w:t xml:space="preserve"> y José Antonio </w:t>
      </w:r>
      <w:proofErr w:type="spellStart"/>
      <w:r w:rsidR="006C14C2" w:rsidRPr="00C64980">
        <w:rPr>
          <w:sz w:val="24"/>
          <w:szCs w:val="24"/>
        </w:rPr>
        <w:t>Raffo</w:t>
      </w:r>
      <w:proofErr w:type="spellEnd"/>
      <w:r w:rsidR="00C317F3" w:rsidRPr="00C64980">
        <w:rPr>
          <w:sz w:val="24"/>
          <w:szCs w:val="24"/>
        </w:rPr>
        <w:t xml:space="preserve">, </w:t>
      </w:r>
      <w:r w:rsidR="00C317F3" w:rsidRPr="00C64980">
        <w:rPr>
          <w:i/>
          <w:sz w:val="24"/>
          <w:szCs w:val="24"/>
        </w:rPr>
        <w:t>Tribus</w:t>
      </w:r>
      <w:r w:rsidR="006C14C2" w:rsidRPr="00C64980">
        <w:rPr>
          <w:i/>
          <w:sz w:val="24"/>
          <w:szCs w:val="24"/>
        </w:rPr>
        <w:t xml:space="preserve"> </w:t>
      </w:r>
      <w:r w:rsidR="006C14C2" w:rsidRPr="00C64980">
        <w:rPr>
          <w:sz w:val="24"/>
          <w:szCs w:val="24"/>
        </w:rPr>
        <w:t>con Tamara Acosta</w:t>
      </w:r>
      <w:r w:rsidR="00C3233C">
        <w:rPr>
          <w:sz w:val="24"/>
          <w:szCs w:val="24"/>
        </w:rPr>
        <w:t xml:space="preserve">, </w:t>
      </w:r>
      <w:r w:rsidR="00C3233C" w:rsidRPr="00C3233C">
        <w:rPr>
          <w:i/>
          <w:sz w:val="24"/>
          <w:szCs w:val="24"/>
        </w:rPr>
        <w:t>La vida es sueño</w:t>
      </w:r>
      <w:r w:rsidR="00C3233C">
        <w:rPr>
          <w:sz w:val="24"/>
          <w:szCs w:val="24"/>
        </w:rPr>
        <w:t xml:space="preserve"> con Héctor Noguera </w:t>
      </w:r>
      <w:r w:rsidR="00C317F3" w:rsidRPr="00C64980">
        <w:rPr>
          <w:sz w:val="24"/>
          <w:szCs w:val="24"/>
        </w:rPr>
        <w:t xml:space="preserve">y </w:t>
      </w:r>
      <w:r w:rsidR="00C317F3" w:rsidRPr="00C64980">
        <w:rPr>
          <w:i/>
          <w:sz w:val="24"/>
          <w:szCs w:val="24"/>
        </w:rPr>
        <w:t>El Bus</w:t>
      </w:r>
      <w:r w:rsidR="006C14C2" w:rsidRPr="00C64980">
        <w:rPr>
          <w:i/>
          <w:sz w:val="24"/>
          <w:szCs w:val="24"/>
        </w:rPr>
        <w:t xml:space="preserve"> </w:t>
      </w:r>
      <w:r w:rsidR="006C14C2" w:rsidRPr="00C64980">
        <w:rPr>
          <w:sz w:val="24"/>
          <w:szCs w:val="24"/>
        </w:rPr>
        <w:t xml:space="preserve">con Jaime </w:t>
      </w:r>
      <w:proofErr w:type="spellStart"/>
      <w:r w:rsidR="006C14C2" w:rsidRPr="00C64980">
        <w:rPr>
          <w:sz w:val="24"/>
          <w:szCs w:val="24"/>
        </w:rPr>
        <w:t>Omeñaca</w:t>
      </w:r>
      <w:proofErr w:type="spellEnd"/>
      <w:r w:rsidR="006C14C2" w:rsidRPr="00C64980">
        <w:rPr>
          <w:sz w:val="24"/>
          <w:szCs w:val="24"/>
        </w:rPr>
        <w:t xml:space="preserve">, </w:t>
      </w:r>
      <w:proofErr w:type="spellStart"/>
      <w:r w:rsidR="006C14C2" w:rsidRPr="00C64980">
        <w:rPr>
          <w:sz w:val="24"/>
          <w:szCs w:val="24"/>
        </w:rPr>
        <w:t>Tichi</w:t>
      </w:r>
      <w:proofErr w:type="spellEnd"/>
      <w:r w:rsidR="006C14C2" w:rsidRPr="00C64980">
        <w:rPr>
          <w:sz w:val="24"/>
          <w:szCs w:val="24"/>
        </w:rPr>
        <w:t xml:space="preserve"> Lobos y Juan Pablo Miranda</w:t>
      </w:r>
      <w:r w:rsidRPr="00C64980">
        <w:rPr>
          <w:sz w:val="24"/>
          <w:szCs w:val="24"/>
        </w:rPr>
        <w:t xml:space="preserve">, </w:t>
      </w:r>
      <w:r w:rsidR="006C14C2" w:rsidRPr="00C64980">
        <w:rPr>
          <w:sz w:val="24"/>
          <w:szCs w:val="24"/>
        </w:rPr>
        <w:t xml:space="preserve">entro otros; </w:t>
      </w:r>
      <w:r w:rsidRPr="00C64980">
        <w:rPr>
          <w:sz w:val="24"/>
          <w:szCs w:val="24"/>
        </w:rPr>
        <w:t xml:space="preserve">forman parte de los </w:t>
      </w:r>
      <w:r w:rsidR="006C14C2" w:rsidRPr="00C64980">
        <w:rPr>
          <w:sz w:val="24"/>
          <w:szCs w:val="24"/>
        </w:rPr>
        <w:t xml:space="preserve">variados </w:t>
      </w:r>
      <w:r w:rsidRPr="00C64980">
        <w:rPr>
          <w:sz w:val="24"/>
          <w:szCs w:val="24"/>
        </w:rPr>
        <w:t>montajes</w:t>
      </w:r>
      <w:r w:rsidR="006C14C2" w:rsidRPr="00C64980">
        <w:rPr>
          <w:sz w:val="24"/>
          <w:szCs w:val="24"/>
        </w:rPr>
        <w:t xml:space="preserve"> y populares talentos </w:t>
      </w:r>
      <w:r w:rsidRPr="00C64980">
        <w:rPr>
          <w:sz w:val="24"/>
          <w:szCs w:val="24"/>
        </w:rPr>
        <w:t xml:space="preserve">que el público podrá </w:t>
      </w:r>
      <w:r w:rsidR="006C14C2" w:rsidRPr="00C64980">
        <w:rPr>
          <w:sz w:val="24"/>
          <w:szCs w:val="24"/>
        </w:rPr>
        <w:t>disfrutar</w:t>
      </w:r>
      <w:r w:rsidR="00613720">
        <w:rPr>
          <w:sz w:val="24"/>
          <w:szCs w:val="24"/>
        </w:rPr>
        <w:t xml:space="preserve"> GRATIS</w:t>
      </w:r>
      <w:bookmarkStart w:id="0" w:name="_GoBack"/>
      <w:bookmarkEnd w:id="0"/>
      <w:r w:rsidRPr="00C64980">
        <w:rPr>
          <w:sz w:val="24"/>
          <w:szCs w:val="24"/>
        </w:rPr>
        <w:t xml:space="preserve">. </w:t>
      </w:r>
      <w:r w:rsidR="006C14C2" w:rsidRPr="00C64980">
        <w:rPr>
          <w:sz w:val="24"/>
          <w:szCs w:val="24"/>
        </w:rPr>
        <w:br/>
      </w:r>
      <w:r w:rsidRPr="00C64980">
        <w:rPr>
          <w:sz w:val="24"/>
          <w:szCs w:val="24"/>
        </w:rPr>
        <w:br/>
        <w:t xml:space="preserve">La modalidad es muy simple: desde las 11 de la mañana, los espectadores podrán acercarse al stand de la Red de Salas de Teatro que se encontrará ubicado en </w:t>
      </w:r>
      <w:r w:rsidR="00C3233C">
        <w:rPr>
          <w:sz w:val="24"/>
          <w:szCs w:val="24"/>
        </w:rPr>
        <w:t xml:space="preserve">el </w:t>
      </w:r>
      <w:r w:rsidR="00613720">
        <w:rPr>
          <w:sz w:val="24"/>
          <w:szCs w:val="24"/>
        </w:rPr>
        <w:t>frontis de la Sala Antonio Varas del Teatro Nacional Chileno TNCH (</w:t>
      </w:r>
      <w:proofErr w:type="spellStart"/>
      <w:r w:rsidR="00613720">
        <w:rPr>
          <w:sz w:val="24"/>
          <w:szCs w:val="24"/>
        </w:rPr>
        <w:t>Morandé</w:t>
      </w:r>
      <w:proofErr w:type="spellEnd"/>
      <w:r w:rsidR="00613720">
        <w:rPr>
          <w:sz w:val="24"/>
          <w:szCs w:val="24"/>
        </w:rPr>
        <w:t xml:space="preserve"> 25, </w:t>
      </w:r>
      <w:proofErr w:type="spellStart"/>
      <w:r w:rsidR="00613720">
        <w:rPr>
          <w:sz w:val="24"/>
          <w:szCs w:val="24"/>
        </w:rPr>
        <w:t>Stgo</w:t>
      </w:r>
      <w:proofErr w:type="spellEnd"/>
      <w:r w:rsidR="00613720">
        <w:rPr>
          <w:sz w:val="24"/>
          <w:szCs w:val="24"/>
        </w:rPr>
        <w:t>., a un costado de La Moneda)</w:t>
      </w:r>
      <w:r w:rsidRPr="00C64980">
        <w:rPr>
          <w:sz w:val="24"/>
          <w:szCs w:val="24"/>
        </w:rPr>
        <w:t>, y retirar allí las invitaciones (máximo dos por persona) que serán repartidas por orden de llegada hasta las 1</w:t>
      </w:r>
      <w:r w:rsidR="00613720">
        <w:rPr>
          <w:sz w:val="24"/>
          <w:szCs w:val="24"/>
        </w:rPr>
        <w:t>7</w:t>
      </w:r>
      <w:r w:rsidRPr="00C64980">
        <w:rPr>
          <w:sz w:val="24"/>
          <w:szCs w:val="24"/>
        </w:rPr>
        <w:t xml:space="preserve"> h o hasta agotar stock, para así asistir a la obra q</w:t>
      </w:r>
      <w:r w:rsidR="009863BC" w:rsidRPr="00C64980">
        <w:rPr>
          <w:sz w:val="24"/>
          <w:szCs w:val="24"/>
        </w:rPr>
        <w:t>ue cada uno escoja. “Es una tremenda</w:t>
      </w:r>
      <w:r w:rsidRPr="00C64980">
        <w:rPr>
          <w:sz w:val="24"/>
          <w:szCs w:val="24"/>
        </w:rPr>
        <w:t xml:space="preserve"> oportunidad </w:t>
      </w:r>
      <w:r w:rsidR="009863BC" w:rsidRPr="00C64980">
        <w:rPr>
          <w:sz w:val="24"/>
          <w:szCs w:val="24"/>
        </w:rPr>
        <w:t xml:space="preserve">también para que el público conozca y </w:t>
      </w:r>
      <w:r w:rsidR="006C14C2" w:rsidRPr="00C64980">
        <w:rPr>
          <w:sz w:val="24"/>
          <w:szCs w:val="24"/>
        </w:rPr>
        <w:t xml:space="preserve">se encante con </w:t>
      </w:r>
      <w:r w:rsidRPr="00C64980">
        <w:rPr>
          <w:sz w:val="24"/>
          <w:szCs w:val="24"/>
        </w:rPr>
        <w:t xml:space="preserve">las </w:t>
      </w:r>
      <w:r w:rsidR="009863BC" w:rsidRPr="00C64980">
        <w:rPr>
          <w:sz w:val="24"/>
          <w:szCs w:val="24"/>
        </w:rPr>
        <w:t>diversas</w:t>
      </w:r>
      <w:r w:rsidRPr="00C64980">
        <w:rPr>
          <w:sz w:val="24"/>
          <w:szCs w:val="24"/>
        </w:rPr>
        <w:t xml:space="preserve"> propuestas </w:t>
      </w:r>
      <w:r w:rsidR="009863BC" w:rsidRPr="00C64980">
        <w:rPr>
          <w:sz w:val="24"/>
          <w:szCs w:val="24"/>
        </w:rPr>
        <w:t xml:space="preserve">escénicas que </w:t>
      </w:r>
      <w:r w:rsidRPr="00C64980">
        <w:rPr>
          <w:sz w:val="24"/>
          <w:szCs w:val="24"/>
        </w:rPr>
        <w:t>nutren</w:t>
      </w:r>
      <w:r w:rsidR="009863BC" w:rsidRPr="00C64980">
        <w:rPr>
          <w:sz w:val="24"/>
          <w:szCs w:val="24"/>
        </w:rPr>
        <w:t xml:space="preserve"> actualmente </w:t>
      </w:r>
      <w:r w:rsidRPr="00C64980">
        <w:rPr>
          <w:sz w:val="24"/>
          <w:szCs w:val="24"/>
        </w:rPr>
        <w:t xml:space="preserve">nuestra programación, que </w:t>
      </w:r>
      <w:r w:rsidR="009863BC" w:rsidRPr="00C64980">
        <w:rPr>
          <w:sz w:val="24"/>
          <w:szCs w:val="24"/>
        </w:rPr>
        <w:t>crece y se enriquece más cada día</w:t>
      </w:r>
      <w:r w:rsidRPr="00C64980">
        <w:rPr>
          <w:sz w:val="24"/>
          <w:szCs w:val="24"/>
        </w:rPr>
        <w:t>”, agrega.</w:t>
      </w:r>
    </w:p>
    <w:p w:rsidR="00C64980" w:rsidRPr="00C64980" w:rsidRDefault="007D1029" w:rsidP="00C64980">
      <w:pPr>
        <w:spacing w:line="240" w:lineRule="auto"/>
        <w:rPr>
          <w:sz w:val="24"/>
          <w:szCs w:val="24"/>
        </w:rPr>
      </w:pPr>
      <w:r w:rsidRPr="00C64980">
        <w:rPr>
          <w:sz w:val="24"/>
          <w:szCs w:val="24"/>
        </w:rPr>
        <w:t xml:space="preserve">La Red de Salas de Teatro es una organización sin fines de lucro que agrupa a una veintena de espacios de artes escénicas de la Región Metropolitana, con el fin de apoyar la difusión y crecimiento del rubro. M100, GAM, CEAT, Teatro UC, Ictus, Del Puente, Camino, </w:t>
      </w:r>
      <w:proofErr w:type="spellStart"/>
      <w:r w:rsidRPr="00C64980">
        <w:rPr>
          <w:sz w:val="24"/>
          <w:szCs w:val="24"/>
        </w:rPr>
        <w:t>Sidarte</w:t>
      </w:r>
      <w:proofErr w:type="spellEnd"/>
      <w:r w:rsidRPr="00C64980">
        <w:rPr>
          <w:sz w:val="24"/>
          <w:szCs w:val="24"/>
        </w:rPr>
        <w:t xml:space="preserve">, </w:t>
      </w:r>
      <w:r w:rsidR="009863BC" w:rsidRPr="00C64980">
        <w:rPr>
          <w:sz w:val="24"/>
          <w:szCs w:val="24"/>
        </w:rPr>
        <w:t xml:space="preserve">Las Tablas, </w:t>
      </w:r>
      <w:r w:rsidRPr="00C64980">
        <w:rPr>
          <w:sz w:val="24"/>
          <w:szCs w:val="24"/>
        </w:rPr>
        <w:t xml:space="preserve">La Vitrina, De Bolsillo, Azares, </w:t>
      </w:r>
      <w:proofErr w:type="spellStart"/>
      <w:r w:rsidRPr="00C64980">
        <w:rPr>
          <w:sz w:val="24"/>
          <w:szCs w:val="24"/>
        </w:rPr>
        <w:t>Finis</w:t>
      </w:r>
      <w:proofErr w:type="spellEnd"/>
      <w:r w:rsidRPr="00C64980">
        <w:rPr>
          <w:sz w:val="24"/>
          <w:szCs w:val="24"/>
        </w:rPr>
        <w:t xml:space="preserve"> </w:t>
      </w:r>
      <w:proofErr w:type="spellStart"/>
      <w:r w:rsidRPr="00C64980">
        <w:rPr>
          <w:sz w:val="24"/>
          <w:szCs w:val="24"/>
        </w:rPr>
        <w:t>Terrae</w:t>
      </w:r>
      <w:proofErr w:type="spellEnd"/>
      <w:r w:rsidRPr="00C64980">
        <w:rPr>
          <w:sz w:val="24"/>
          <w:szCs w:val="24"/>
        </w:rPr>
        <w:t xml:space="preserve">, </w:t>
      </w:r>
      <w:proofErr w:type="spellStart"/>
      <w:r w:rsidRPr="00C64980">
        <w:rPr>
          <w:sz w:val="24"/>
          <w:szCs w:val="24"/>
        </w:rPr>
        <w:t>Lospleimovil</w:t>
      </w:r>
      <w:proofErr w:type="spellEnd"/>
      <w:r w:rsidRPr="00C64980">
        <w:rPr>
          <w:sz w:val="24"/>
          <w:szCs w:val="24"/>
        </w:rPr>
        <w:t xml:space="preserve">, Centro </w:t>
      </w:r>
      <w:proofErr w:type="spellStart"/>
      <w:r w:rsidRPr="00C64980">
        <w:rPr>
          <w:sz w:val="24"/>
          <w:szCs w:val="24"/>
        </w:rPr>
        <w:t>Mori</w:t>
      </w:r>
      <w:proofErr w:type="spellEnd"/>
      <w:r w:rsidRPr="00C64980">
        <w:rPr>
          <w:sz w:val="24"/>
          <w:szCs w:val="24"/>
        </w:rPr>
        <w:t>, Sala Antonio Varas</w:t>
      </w:r>
      <w:r w:rsidR="00CE02D2" w:rsidRPr="00C64980">
        <w:rPr>
          <w:sz w:val="24"/>
          <w:szCs w:val="24"/>
        </w:rPr>
        <w:t xml:space="preserve"> del TNCH</w:t>
      </w:r>
      <w:r w:rsidRPr="00C64980">
        <w:rPr>
          <w:sz w:val="24"/>
          <w:szCs w:val="24"/>
        </w:rPr>
        <w:t xml:space="preserve">, </w:t>
      </w:r>
      <w:proofErr w:type="spellStart"/>
      <w:r w:rsidRPr="00C64980">
        <w:rPr>
          <w:sz w:val="24"/>
          <w:szCs w:val="24"/>
        </w:rPr>
        <w:t>Duoc</w:t>
      </w:r>
      <w:proofErr w:type="spellEnd"/>
      <w:r w:rsidRPr="00C64980">
        <w:rPr>
          <w:sz w:val="24"/>
          <w:szCs w:val="24"/>
        </w:rPr>
        <w:t xml:space="preserve"> UC, Camilo Henríquez, Anfiteatro Bellas Artes, Taller Siglo XX y La Máquina del Arte, se une</w:t>
      </w:r>
      <w:r w:rsidR="00CE02D2" w:rsidRPr="00C64980">
        <w:rPr>
          <w:sz w:val="24"/>
          <w:szCs w:val="24"/>
        </w:rPr>
        <w:t>n en este proyecto que</w:t>
      </w:r>
      <w:r w:rsidR="00C64980" w:rsidRPr="00C64980">
        <w:rPr>
          <w:sz w:val="24"/>
          <w:szCs w:val="24"/>
        </w:rPr>
        <w:t>,</w:t>
      </w:r>
      <w:r w:rsidR="00CE02D2" w:rsidRPr="00C64980">
        <w:rPr>
          <w:sz w:val="24"/>
          <w:szCs w:val="24"/>
        </w:rPr>
        <w:t xml:space="preserve"> para 2018</w:t>
      </w:r>
      <w:r w:rsidR="00C64980" w:rsidRPr="00C64980">
        <w:rPr>
          <w:sz w:val="24"/>
          <w:szCs w:val="24"/>
        </w:rPr>
        <w:t>,</w:t>
      </w:r>
      <w:r w:rsidRPr="00C64980">
        <w:rPr>
          <w:sz w:val="24"/>
          <w:szCs w:val="24"/>
        </w:rPr>
        <w:t xml:space="preserve"> proyecta la </w:t>
      </w:r>
      <w:r w:rsidR="001D0912" w:rsidRPr="00C64980">
        <w:rPr>
          <w:sz w:val="24"/>
          <w:szCs w:val="24"/>
        </w:rPr>
        <w:t>realización del 2</w:t>
      </w:r>
      <w:r w:rsidRPr="00C64980">
        <w:rPr>
          <w:sz w:val="24"/>
          <w:szCs w:val="24"/>
        </w:rPr>
        <w:t>° encuent</w:t>
      </w:r>
      <w:r w:rsidR="001D0912" w:rsidRPr="00C64980">
        <w:rPr>
          <w:sz w:val="24"/>
          <w:szCs w:val="24"/>
        </w:rPr>
        <w:t>ro nacional de salas de tea</w:t>
      </w:r>
      <w:r w:rsidR="009863BC" w:rsidRPr="00C64980">
        <w:rPr>
          <w:sz w:val="24"/>
          <w:szCs w:val="24"/>
        </w:rPr>
        <w:t xml:space="preserve">tro, ejecución de programas de circulación, formación y desarrollo de públicos, </w:t>
      </w:r>
      <w:r w:rsidR="001D0912" w:rsidRPr="00C64980">
        <w:rPr>
          <w:sz w:val="24"/>
          <w:szCs w:val="24"/>
        </w:rPr>
        <w:t>además de diversas instancias de difusión y participación a las artes escénicas locales.</w:t>
      </w:r>
      <w:r w:rsidR="006C14C2" w:rsidRPr="00C64980">
        <w:rPr>
          <w:sz w:val="24"/>
          <w:szCs w:val="24"/>
        </w:rPr>
        <w:br/>
      </w:r>
      <w:r w:rsidR="006C14C2" w:rsidRPr="00C64980">
        <w:rPr>
          <w:sz w:val="24"/>
          <w:szCs w:val="24"/>
        </w:rPr>
        <w:br/>
      </w:r>
      <w:r w:rsidR="00C64980" w:rsidRPr="00C64980">
        <w:rPr>
          <w:sz w:val="24"/>
          <w:szCs w:val="24"/>
        </w:rPr>
        <w:t xml:space="preserve">Esta actividad de celebración para el </w:t>
      </w:r>
      <w:r w:rsidR="006C14C2" w:rsidRPr="00C64980">
        <w:rPr>
          <w:sz w:val="24"/>
          <w:szCs w:val="24"/>
        </w:rPr>
        <w:t xml:space="preserve">Día Nacional del Teatro </w:t>
      </w:r>
      <w:r w:rsidR="00C64980" w:rsidRPr="00C64980">
        <w:rPr>
          <w:sz w:val="24"/>
          <w:szCs w:val="24"/>
        </w:rPr>
        <w:t xml:space="preserve">es otra iniciativa de la Red de Salas </w:t>
      </w:r>
      <w:r w:rsidR="006C14C2" w:rsidRPr="00C64980">
        <w:rPr>
          <w:sz w:val="24"/>
          <w:szCs w:val="24"/>
        </w:rPr>
        <w:t xml:space="preserve">que se enmarca en el Programa de Intermediación Cultural del </w:t>
      </w:r>
      <w:r w:rsidR="00C64980" w:rsidRPr="00C64980">
        <w:rPr>
          <w:sz w:val="24"/>
          <w:szCs w:val="24"/>
        </w:rPr>
        <w:t>Ministerio</w:t>
      </w:r>
      <w:r w:rsidR="006C14C2" w:rsidRPr="00C64980">
        <w:rPr>
          <w:sz w:val="24"/>
          <w:szCs w:val="24"/>
        </w:rPr>
        <w:t xml:space="preserve"> de la</w:t>
      </w:r>
      <w:r w:rsidR="00C64980" w:rsidRPr="00C64980">
        <w:rPr>
          <w:sz w:val="24"/>
          <w:szCs w:val="24"/>
        </w:rPr>
        <w:t>s</w:t>
      </w:r>
      <w:r w:rsidR="006C14C2" w:rsidRPr="00C64980">
        <w:rPr>
          <w:sz w:val="24"/>
          <w:szCs w:val="24"/>
        </w:rPr>
        <w:t xml:space="preserve"> Cultura</w:t>
      </w:r>
      <w:r w:rsidR="00C64980" w:rsidRPr="00C64980">
        <w:rPr>
          <w:sz w:val="24"/>
          <w:szCs w:val="24"/>
        </w:rPr>
        <w:t xml:space="preserve">s, </w:t>
      </w:r>
      <w:r w:rsidR="006C14C2" w:rsidRPr="00C64980">
        <w:rPr>
          <w:sz w:val="24"/>
          <w:szCs w:val="24"/>
        </w:rPr>
        <w:t>las Artes</w:t>
      </w:r>
      <w:r w:rsidR="00C64980" w:rsidRPr="00C64980">
        <w:rPr>
          <w:sz w:val="24"/>
          <w:szCs w:val="24"/>
        </w:rPr>
        <w:t xml:space="preserve"> y el Patrimonio</w:t>
      </w:r>
      <w:r w:rsidR="006C14C2" w:rsidRPr="00C64980">
        <w:rPr>
          <w:sz w:val="24"/>
          <w:szCs w:val="24"/>
        </w:rPr>
        <w:t>, a</w:t>
      </w:r>
      <w:r w:rsidR="00C64980" w:rsidRPr="00C64980">
        <w:rPr>
          <w:sz w:val="24"/>
          <w:szCs w:val="24"/>
        </w:rPr>
        <w:t>djudicado el año pasado para su</w:t>
      </w:r>
      <w:r w:rsidR="006C14C2" w:rsidRPr="00C64980">
        <w:rPr>
          <w:sz w:val="24"/>
          <w:szCs w:val="24"/>
        </w:rPr>
        <w:t xml:space="preserve"> consolid</w:t>
      </w:r>
      <w:r w:rsidR="00C64980" w:rsidRPr="00C64980">
        <w:rPr>
          <w:sz w:val="24"/>
          <w:szCs w:val="24"/>
        </w:rPr>
        <w:t>ación y</w:t>
      </w:r>
      <w:r w:rsidR="006C14C2" w:rsidRPr="00C64980">
        <w:rPr>
          <w:sz w:val="24"/>
          <w:szCs w:val="24"/>
        </w:rPr>
        <w:t xml:space="preserve"> ejecución del p</w:t>
      </w:r>
      <w:r w:rsidR="00C64980" w:rsidRPr="00C64980">
        <w:rPr>
          <w:sz w:val="24"/>
          <w:szCs w:val="24"/>
        </w:rPr>
        <w:t xml:space="preserve">lan de trabajo </w:t>
      </w:r>
      <w:r w:rsidR="006C14C2" w:rsidRPr="00C64980">
        <w:rPr>
          <w:sz w:val="24"/>
          <w:szCs w:val="24"/>
        </w:rPr>
        <w:t>201</w:t>
      </w:r>
      <w:r w:rsidR="00C64980" w:rsidRPr="00C64980">
        <w:rPr>
          <w:sz w:val="24"/>
          <w:szCs w:val="24"/>
        </w:rPr>
        <w:t>8</w:t>
      </w:r>
      <w:r w:rsidR="006C14C2" w:rsidRPr="00C64980">
        <w:rPr>
          <w:sz w:val="24"/>
          <w:szCs w:val="24"/>
        </w:rPr>
        <w:t xml:space="preserve"> de la</w:t>
      </w:r>
      <w:r w:rsidR="00C64980" w:rsidRPr="00C64980">
        <w:rPr>
          <w:sz w:val="24"/>
          <w:szCs w:val="24"/>
        </w:rPr>
        <w:t xml:space="preserve"> asociación.</w:t>
      </w:r>
    </w:p>
    <w:p w:rsidR="007D1029" w:rsidRPr="00C64980" w:rsidRDefault="000E4BA9" w:rsidP="000E4BA9">
      <w:pPr>
        <w:spacing w:line="240" w:lineRule="auto"/>
        <w:jc w:val="center"/>
        <w:rPr>
          <w:b/>
          <w:sz w:val="24"/>
          <w:szCs w:val="24"/>
        </w:rPr>
      </w:pPr>
      <w:r w:rsidRPr="000E4BA9">
        <w:rPr>
          <w:b/>
          <w:sz w:val="24"/>
          <w:szCs w:val="24"/>
        </w:rPr>
        <w:t>D</w:t>
      </w:r>
      <w:r w:rsidR="007D1029" w:rsidRPr="000E4BA9">
        <w:rPr>
          <w:b/>
          <w:sz w:val="24"/>
          <w:szCs w:val="24"/>
        </w:rPr>
        <w:t>etalles en Redsalas</w:t>
      </w:r>
      <w:r w:rsidR="001D0912" w:rsidRPr="000E4BA9">
        <w:rPr>
          <w:b/>
          <w:sz w:val="24"/>
          <w:szCs w:val="24"/>
        </w:rPr>
        <w:t>de</w:t>
      </w:r>
      <w:r w:rsidR="007D1029" w:rsidRPr="000E4BA9">
        <w:rPr>
          <w:b/>
          <w:sz w:val="24"/>
          <w:szCs w:val="24"/>
        </w:rPr>
        <w:t>teatro.cl</w:t>
      </w:r>
      <w:r w:rsidR="007D1029" w:rsidRPr="000E4BA9">
        <w:rPr>
          <w:b/>
          <w:sz w:val="24"/>
          <w:szCs w:val="24"/>
        </w:rPr>
        <w:br/>
      </w:r>
      <w:r w:rsidR="007D1029" w:rsidRPr="00C64980">
        <w:rPr>
          <w:b/>
          <w:sz w:val="24"/>
          <w:szCs w:val="24"/>
        </w:rPr>
        <w:t>@</w:t>
      </w:r>
      <w:proofErr w:type="spellStart"/>
      <w:r w:rsidR="007D1029" w:rsidRPr="00C64980">
        <w:rPr>
          <w:b/>
          <w:sz w:val="24"/>
          <w:szCs w:val="24"/>
        </w:rPr>
        <w:t>RedSalasTeatro</w:t>
      </w:r>
      <w:proofErr w:type="spellEnd"/>
      <w:r w:rsidR="007D1029" w:rsidRPr="00C64980">
        <w:rPr>
          <w:b/>
          <w:sz w:val="24"/>
          <w:szCs w:val="24"/>
        </w:rPr>
        <w:br/>
        <w:t>Facebook.com/</w:t>
      </w:r>
      <w:proofErr w:type="spellStart"/>
      <w:r w:rsidR="007D1029" w:rsidRPr="00C64980">
        <w:rPr>
          <w:b/>
          <w:sz w:val="24"/>
          <w:szCs w:val="24"/>
        </w:rPr>
        <w:t>RedSalasdeTeatro</w:t>
      </w:r>
      <w:proofErr w:type="spellEnd"/>
    </w:p>
    <w:p w:rsidR="00F312EE" w:rsidRPr="000E4BA9" w:rsidRDefault="00F312EE">
      <w:pPr>
        <w:rPr>
          <w:b/>
        </w:rPr>
      </w:pPr>
    </w:p>
    <w:sectPr w:rsidR="00F312EE" w:rsidRPr="000E4BA9" w:rsidSect="001F3569">
      <w:headerReference w:type="default" r:id="rId7"/>
      <w:footerReference w:type="default" r:id="rId8"/>
      <w:headerReference w:type="first" r:id="rId9"/>
      <w:footerReference w:type="first" r:id="rId10"/>
      <w:pgSz w:w="12240" w:h="15840" w:code="1"/>
      <w:pgMar w:top="964" w:right="964" w:bottom="964" w:left="964" w:header="624" w:footer="624"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0AE1" w:rsidRDefault="001A0AE1" w:rsidP="00801DD3">
      <w:pPr>
        <w:spacing w:after="0" w:line="240" w:lineRule="auto"/>
      </w:pPr>
      <w:r>
        <w:separator/>
      </w:r>
    </w:p>
  </w:endnote>
  <w:endnote w:type="continuationSeparator" w:id="0">
    <w:p w:rsidR="001A0AE1" w:rsidRDefault="001A0AE1" w:rsidP="00801D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DD3" w:rsidRDefault="00503270" w:rsidP="00503270">
    <w:pPr>
      <w:pStyle w:val="Piedepgina"/>
      <w:jc w:val="center"/>
    </w:pPr>
    <w:r>
      <w:rPr>
        <w:b/>
        <w:sz w:val="18"/>
        <w:szCs w:val="18"/>
      </w:rPr>
      <w:br/>
    </w:r>
    <w:r w:rsidRPr="00503270">
      <w:rPr>
        <w:b/>
        <w:sz w:val="18"/>
        <w:szCs w:val="18"/>
      </w:rPr>
      <w:t>Claudia Palominos</w:t>
    </w:r>
    <w:r w:rsidRPr="00503270">
      <w:rPr>
        <w:b/>
        <w:sz w:val="18"/>
        <w:szCs w:val="18"/>
      </w:rPr>
      <w:br/>
      <w:t>Periodista PUCV</w:t>
    </w:r>
    <w:r w:rsidRPr="00503270">
      <w:rPr>
        <w:b/>
        <w:sz w:val="18"/>
        <w:szCs w:val="18"/>
      </w:rPr>
      <w:br/>
      <w:t>Encargada de Comunicaciones Red Salas Teatro RM</w:t>
    </w:r>
    <w:r w:rsidRPr="00503270">
      <w:rPr>
        <w:b/>
        <w:sz w:val="18"/>
        <w:szCs w:val="18"/>
      </w:rPr>
      <w:br/>
      <w:t>+56940306331/</w:t>
    </w:r>
    <w:r>
      <w:rPr>
        <w:b/>
        <w:sz w:val="18"/>
        <w:szCs w:val="18"/>
      </w:rPr>
      <w:t xml:space="preserve"> </w:t>
    </w:r>
    <w:r w:rsidRPr="00503270">
      <w:rPr>
        <w:b/>
        <w:sz w:val="18"/>
        <w:szCs w:val="18"/>
      </w:rPr>
      <w:t>@</w:t>
    </w:r>
    <w:proofErr w:type="spellStart"/>
    <w:r w:rsidRPr="00503270">
      <w:rPr>
        <w:b/>
        <w:sz w:val="18"/>
        <w:szCs w:val="18"/>
      </w:rPr>
      <w:t>claupalominos</w:t>
    </w:r>
    <w:proofErr w:type="spellEnd"/>
    <w:r w:rsidRPr="00503270">
      <w:rPr>
        <w:b/>
        <w:sz w:val="18"/>
        <w:szCs w:val="18"/>
      </w:rPr>
      <w:t>/ comunicaciones@redsalasdeteatro.cl</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DD3" w:rsidRPr="00503270" w:rsidRDefault="00503270" w:rsidP="00503270">
    <w:pPr>
      <w:pStyle w:val="Piedepgina"/>
      <w:jc w:val="center"/>
      <w:rPr>
        <w:b/>
        <w:sz w:val="18"/>
        <w:szCs w:val="18"/>
      </w:rPr>
    </w:pPr>
    <w:r>
      <w:rPr>
        <w:b/>
        <w:sz w:val="18"/>
        <w:szCs w:val="18"/>
      </w:rPr>
      <w:br/>
      <w:t xml:space="preserve"> </w:t>
    </w:r>
    <w:r w:rsidR="00801DD3" w:rsidRPr="00503270">
      <w:rPr>
        <w:b/>
        <w:sz w:val="18"/>
        <w:szCs w:val="18"/>
      </w:rPr>
      <w:t>Claudia Palominos</w:t>
    </w:r>
    <w:r w:rsidR="00801DD3" w:rsidRPr="00503270">
      <w:rPr>
        <w:b/>
        <w:sz w:val="18"/>
        <w:szCs w:val="18"/>
      </w:rPr>
      <w:br/>
      <w:t>Periodista PUCV</w:t>
    </w:r>
    <w:r w:rsidR="00801DD3" w:rsidRPr="00503270">
      <w:rPr>
        <w:b/>
        <w:sz w:val="18"/>
        <w:szCs w:val="18"/>
      </w:rPr>
      <w:br/>
      <w:t>Encargada de Comunicaciones Red Salas Teatro RM</w:t>
    </w:r>
    <w:r w:rsidR="00801DD3" w:rsidRPr="00503270">
      <w:rPr>
        <w:b/>
        <w:sz w:val="18"/>
        <w:szCs w:val="18"/>
      </w:rPr>
      <w:br/>
    </w:r>
    <w:r w:rsidRPr="00503270">
      <w:rPr>
        <w:b/>
        <w:sz w:val="18"/>
        <w:szCs w:val="18"/>
      </w:rPr>
      <w:t>+56940306331/</w:t>
    </w:r>
    <w:r>
      <w:rPr>
        <w:b/>
        <w:sz w:val="18"/>
        <w:szCs w:val="18"/>
      </w:rPr>
      <w:t xml:space="preserve"> </w:t>
    </w:r>
    <w:r w:rsidRPr="00503270">
      <w:rPr>
        <w:b/>
        <w:sz w:val="18"/>
        <w:szCs w:val="18"/>
      </w:rPr>
      <w:t>@</w:t>
    </w:r>
    <w:proofErr w:type="spellStart"/>
    <w:r w:rsidRPr="00503270">
      <w:rPr>
        <w:b/>
        <w:sz w:val="18"/>
        <w:szCs w:val="18"/>
      </w:rPr>
      <w:t>claupalominos</w:t>
    </w:r>
    <w:proofErr w:type="spellEnd"/>
    <w:r w:rsidRPr="00503270">
      <w:rPr>
        <w:b/>
        <w:sz w:val="18"/>
        <w:szCs w:val="18"/>
      </w:rPr>
      <w:t>/ comunicaciones@redsalasdeteatro.cl</w:t>
    </w:r>
  </w:p>
  <w:p w:rsidR="00801DD3" w:rsidRDefault="00801DD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0AE1" w:rsidRDefault="001A0AE1" w:rsidP="00801DD3">
      <w:pPr>
        <w:spacing w:after="0" w:line="240" w:lineRule="auto"/>
      </w:pPr>
      <w:r>
        <w:separator/>
      </w:r>
    </w:p>
  </w:footnote>
  <w:footnote w:type="continuationSeparator" w:id="0">
    <w:p w:rsidR="001A0AE1" w:rsidRDefault="001A0AE1" w:rsidP="00801D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DD3" w:rsidRDefault="00503270">
    <w:pPr>
      <w:pStyle w:val="Encabezado"/>
    </w:pPr>
    <w:r w:rsidRPr="00801DD3">
      <w:rPr>
        <w:noProof/>
        <w:lang w:eastAsia="es-CL"/>
      </w:rPr>
      <w:drawing>
        <wp:inline distT="0" distB="0" distL="0" distR="0" wp14:anchorId="5BE31A63" wp14:editId="32783D61">
          <wp:extent cx="1619250" cy="1124480"/>
          <wp:effectExtent l="0" t="0" r="0" b="0"/>
          <wp:docPr id="4" name="Imagen 4" descr="C:\Users\DALIA\Desktop\RED DE SALAS DE TEATRO\2018\LOGO\Diferentes formatos\Logotipo-RED-vertical-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LIA\Desktop\RED DE SALAS DE TEATRO\2018\LOGO\Diferentes formatos\Logotipo-RED-vertical-c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4081" cy="1127835"/>
                  </a:xfrm>
                  <a:prstGeom prst="rect">
                    <a:avLst/>
                  </a:prstGeom>
                  <a:noFill/>
                  <a:ln>
                    <a:noFill/>
                  </a:ln>
                </pic:spPr>
              </pic:pic>
            </a:graphicData>
          </a:graphic>
        </wp:inline>
      </w:drawing>
    </w:r>
  </w:p>
  <w:p w:rsidR="00503270" w:rsidRDefault="0050327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DD3" w:rsidRDefault="00801DD3">
    <w:pPr>
      <w:pStyle w:val="Encabezado"/>
    </w:pPr>
    <w:r w:rsidRPr="00801DD3">
      <w:rPr>
        <w:noProof/>
        <w:lang w:eastAsia="es-CL"/>
      </w:rPr>
      <w:drawing>
        <wp:inline distT="0" distB="0" distL="0" distR="0">
          <wp:extent cx="1619250" cy="1124480"/>
          <wp:effectExtent l="0" t="0" r="0" b="0"/>
          <wp:docPr id="3" name="Imagen 3" descr="C:\Users\DALIA\Desktop\RED DE SALAS DE TEATRO\2018\LOGO\Diferentes formatos\Logotipo-RED-vertical-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LIA\Desktop\RED DE SALAS DE TEATRO\2018\LOGO\Diferentes formatos\Logotipo-RED-vertical-c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4081" cy="1127835"/>
                  </a:xfrm>
                  <a:prstGeom prst="rect">
                    <a:avLst/>
                  </a:prstGeom>
                  <a:noFill/>
                  <a:ln>
                    <a:noFill/>
                  </a:ln>
                </pic:spPr>
              </pic:pic>
            </a:graphicData>
          </a:graphic>
        </wp:inline>
      </w:drawing>
    </w:r>
  </w:p>
  <w:p w:rsidR="00801DD3" w:rsidRDefault="00801DD3">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029"/>
    <w:rsid w:val="000E4BA9"/>
    <w:rsid w:val="000F5748"/>
    <w:rsid w:val="001A0AE1"/>
    <w:rsid w:val="001D0912"/>
    <w:rsid w:val="001F3569"/>
    <w:rsid w:val="00257D0E"/>
    <w:rsid w:val="00503270"/>
    <w:rsid w:val="00613720"/>
    <w:rsid w:val="006C14C2"/>
    <w:rsid w:val="007D1029"/>
    <w:rsid w:val="00801DD3"/>
    <w:rsid w:val="009863BC"/>
    <w:rsid w:val="00B76D85"/>
    <w:rsid w:val="00C317F3"/>
    <w:rsid w:val="00C3233C"/>
    <w:rsid w:val="00C64980"/>
    <w:rsid w:val="00CD46EB"/>
    <w:rsid w:val="00CE02D2"/>
    <w:rsid w:val="00F312EE"/>
    <w:rsid w:val="00FF176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32D0F3D-B1AD-49E7-9831-FA2CC8A14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02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01DD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1DD3"/>
  </w:style>
  <w:style w:type="paragraph" w:styleId="Piedepgina">
    <w:name w:val="footer"/>
    <w:basedOn w:val="Normal"/>
    <w:link w:val="PiedepginaCar"/>
    <w:uiPriority w:val="99"/>
    <w:unhideWhenUsed/>
    <w:rsid w:val="00801DD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1D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2</Pages>
  <Words>589</Words>
  <Characters>3241</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dc:creator>
  <cp:keywords/>
  <dc:description/>
  <cp:lastModifiedBy>Carlos</cp:lastModifiedBy>
  <cp:revision>7</cp:revision>
  <dcterms:created xsi:type="dcterms:W3CDTF">2018-05-02T13:51:00Z</dcterms:created>
  <dcterms:modified xsi:type="dcterms:W3CDTF">2018-05-05T23:52:00Z</dcterms:modified>
</cp:coreProperties>
</file>